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96A6" w14:textId="0ABE243B" w:rsidR="0067456F" w:rsidRDefault="0067456F">
      <w:r>
        <w:rPr>
          <w:noProof/>
        </w:rPr>
        <w:drawing>
          <wp:anchor distT="0" distB="0" distL="114300" distR="114300" simplePos="0" relativeHeight="251659264" behindDoc="1" locked="0" layoutInCell="1" allowOverlap="1" wp14:anchorId="077518E3" wp14:editId="5229DCAB">
            <wp:simplePos x="0" y="0"/>
            <wp:positionH relativeFrom="page">
              <wp:align>left</wp:align>
            </wp:positionH>
            <wp:positionV relativeFrom="paragraph">
              <wp:posOffset>-896692</wp:posOffset>
            </wp:positionV>
            <wp:extent cx="3380518" cy="1492301"/>
            <wp:effectExtent l="0" t="0" r="0" b="0"/>
            <wp:wrapNone/>
            <wp:docPr id="3" name="Afbeelding 3" descr="KPN-jaarverslag: Nederland door corona in digitale stroomversnelling -  Eme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PN-jaarverslag: Nederland door corona in digitale stroomversnelling -  Emer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518" cy="149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D048A" w14:textId="637D4D3C" w:rsidR="0067456F" w:rsidRPr="00FA7A5E" w:rsidRDefault="0067456F" w:rsidP="0067456F">
      <w:pPr>
        <w:pStyle w:val="Geenafstand"/>
        <w:rPr>
          <w:rFonts w:ascii="KPN" w:hAnsi="KPN"/>
          <w:b/>
          <w:bCs/>
          <w:sz w:val="28"/>
          <w:szCs w:val="28"/>
        </w:rPr>
      </w:pPr>
      <w:r w:rsidRPr="00FA7A5E">
        <w:rPr>
          <w:rFonts w:ascii="KPN" w:hAnsi="KPN"/>
          <w:b/>
          <w:bCs/>
          <w:sz w:val="28"/>
          <w:szCs w:val="28"/>
        </w:rPr>
        <w:t xml:space="preserve">Hoe </w:t>
      </w:r>
      <w:r w:rsidR="00C26FB5">
        <w:rPr>
          <w:rFonts w:ascii="KPN" w:hAnsi="KPN"/>
          <w:b/>
          <w:bCs/>
          <w:sz w:val="28"/>
          <w:szCs w:val="28"/>
        </w:rPr>
        <w:t>laat</w:t>
      </w:r>
      <w:r w:rsidRPr="00FA7A5E">
        <w:rPr>
          <w:rFonts w:ascii="KPN" w:hAnsi="KPN"/>
          <w:b/>
          <w:bCs/>
          <w:sz w:val="28"/>
          <w:szCs w:val="28"/>
        </w:rPr>
        <w:t xml:space="preserve"> ik als Supplier Manager Workforce (SMW) een nieuwe mede SMW’er op</w:t>
      </w:r>
      <w:r w:rsidR="00C26FB5">
        <w:rPr>
          <w:rFonts w:ascii="KPN" w:hAnsi="KPN"/>
          <w:b/>
          <w:bCs/>
          <w:sz w:val="28"/>
          <w:szCs w:val="28"/>
        </w:rPr>
        <w:t>voeren</w:t>
      </w:r>
      <w:r w:rsidRPr="00FA7A5E">
        <w:rPr>
          <w:rFonts w:ascii="KPN" w:hAnsi="KPN"/>
          <w:b/>
          <w:bCs/>
          <w:sz w:val="28"/>
          <w:szCs w:val="28"/>
        </w:rPr>
        <w:t xml:space="preserve"> in IAM</w:t>
      </w:r>
      <w:r w:rsidR="00C71D89" w:rsidRPr="00FA7A5E">
        <w:rPr>
          <w:rFonts w:ascii="KPN" w:hAnsi="KPN"/>
          <w:b/>
          <w:bCs/>
          <w:sz w:val="28"/>
          <w:szCs w:val="28"/>
        </w:rPr>
        <w:t>?</w:t>
      </w:r>
    </w:p>
    <w:p w14:paraId="44F9B6AE" w14:textId="77777777" w:rsidR="0067456F" w:rsidRPr="00E607E0" w:rsidRDefault="0067456F" w:rsidP="0067456F">
      <w:pPr>
        <w:pStyle w:val="Geenafstand"/>
        <w:rPr>
          <w:rFonts w:ascii="KPN" w:hAnsi="KPN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-42"/>
        <w:tblW w:w="98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5134"/>
      </w:tblGrid>
      <w:tr w:rsidR="0067456F" w:rsidRPr="00E607E0" w14:paraId="35DE4C3C" w14:textId="77777777" w:rsidTr="001F3AB8">
        <w:trPr>
          <w:trHeight w:val="338"/>
        </w:trPr>
        <w:tc>
          <w:tcPr>
            <w:tcW w:w="4671" w:type="dxa"/>
          </w:tcPr>
          <w:p w14:paraId="2F073625" w14:textId="77777777" w:rsidR="0067456F" w:rsidRPr="00E607E0" w:rsidRDefault="0067456F" w:rsidP="001F3AB8">
            <w:pPr>
              <w:pStyle w:val="Geenafstand"/>
              <w:rPr>
                <w:rFonts w:ascii="KPN" w:hAnsi="KPN" w:cs="Arial"/>
                <w:b/>
                <w:bCs/>
                <w:sz w:val="20"/>
                <w:szCs w:val="20"/>
              </w:rPr>
            </w:pPr>
            <w:r w:rsidRPr="00E607E0">
              <w:rPr>
                <w:rFonts w:ascii="KPN" w:hAnsi="KPN" w:cs="Arial"/>
                <w:b/>
                <w:bCs/>
                <w:sz w:val="20"/>
                <w:szCs w:val="20"/>
              </w:rPr>
              <w:t>Handige links</w:t>
            </w:r>
          </w:p>
        </w:tc>
        <w:tc>
          <w:tcPr>
            <w:tcW w:w="5134" w:type="dxa"/>
          </w:tcPr>
          <w:p w14:paraId="42B5071A" w14:textId="77777777" w:rsidR="0067456F" w:rsidRPr="00E607E0" w:rsidRDefault="0067456F" w:rsidP="001F3AB8">
            <w:pPr>
              <w:pStyle w:val="Geenafstand"/>
              <w:rPr>
                <w:rFonts w:ascii="KPN" w:hAnsi="KPN" w:cs="Arial"/>
                <w:b/>
                <w:bCs/>
                <w:sz w:val="20"/>
                <w:szCs w:val="20"/>
              </w:rPr>
            </w:pPr>
            <w:r w:rsidRPr="00E607E0">
              <w:rPr>
                <w:rFonts w:ascii="KPN" w:hAnsi="KPN" w:cs="Arial"/>
                <w:b/>
                <w:bCs/>
                <w:sz w:val="20"/>
                <w:szCs w:val="20"/>
              </w:rPr>
              <w:t>Toelichting</w:t>
            </w:r>
          </w:p>
        </w:tc>
      </w:tr>
      <w:tr w:rsidR="0067456F" w:rsidRPr="00E607E0" w14:paraId="0978DC4D" w14:textId="77777777" w:rsidTr="001F3AB8">
        <w:trPr>
          <w:trHeight w:val="338"/>
        </w:trPr>
        <w:tc>
          <w:tcPr>
            <w:tcW w:w="4671" w:type="dxa"/>
          </w:tcPr>
          <w:p w14:paraId="2C1F60D5" w14:textId="77777777" w:rsidR="0067456F" w:rsidRPr="00E607E0" w:rsidRDefault="00C26FB5" w:rsidP="001F3AB8">
            <w:pPr>
              <w:pStyle w:val="Geenafstand"/>
              <w:rPr>
                <w:rFonts w:ascii="KPN" w:hAnsi="KPN" w:cs="Arial"/>
                <w:sz w:val="20"/>
                <w:szCs w:val="20"/>
              </w:rPr>
            </w:pPr>
            <w:hyperlink r:id="rId10" w:history="1">
              <w:r w:rsidR="0067456F" w:rsidRPr="00E607E0">
                <w:rPr>
                  <w:rStyle w:val="Hyperlink"/>
                  <w:rFonts w:ascii="KPN" w:hAnsi="KPN"/>
                  <w:sz w:val="20"/>
                  <w:szCs w:val="20"/>
                </w:rPr>
                <w:t>Instructie proces OP-SLD (Dutch) | KPN</w:t>
              </w:r>
            </w:hyperlink>
          </w:p>
        </w:tc>
        <w:tc>
          <w:tcPr>
            <w:tcW w:w="5134" w:type="dxa"/>
          </w:tcPr>
          <w:p w14:paraId="4AD28659" w14:textId="77777777" w:rsidR="0067456F" w:rsidRPr="00E607E0" w:rsidRDefault="0067456F" w:rsidP="001F3AB8">
            <w:pPr>
              <w:pStyle w:val="Geenafstand"/>
              <w:rPr>
                <w:rFonts w:ascii="KPN" w:hAnsi="KPN" w:cs="Arial"/>
                <w:i/>
                <w:iCs/>
                <w:sz w:val="20"/>
                <w:szCs w:val="20"/>
              </w:rPr>
            </w:pPr>
            <w:r w:rsidRPr="00E607E0">
              <w:rPr>
                <w:rFonts w:ascii="KPN" w:hAnsi="KPN"/>
                <w:i/>
                <w:iCs/>
                <w:sz w:val="20"/>
                <w:szCs w:val="20"/>
              </w:rPr>
              <w:t>Voor de meest recente versie van de SMW-werkinstructies &amp; dit</w:t>
            </w:r>
            <w:r w:rsidRPr="00E607E0">
              <w:rPr>
                <w:rFonts w:ascii="KPN" w:hAnsi="KPN" w:cs="Arial"/>
                <w:i/>
                <w:iCs/>
                <w:sz w:val="20"/>
                <w:szCs w:val="20"/>
              </w:rPr>
              <w:t xml:space="preserve"> document.</w:t>
            </w:r>
          </w:p>
        </w:tc>
      </w:tr>
      <w:tr w:rsidR="0067456F" w:rsidRPr="00E607E0" w14:paraId="4EEC1D64" w14:textId="77777777" w:rsidTr="001F3AB8">
        <w:trPr>
          <w:trHeight w:val="338"/>
        </w:trPr>
        <w:tc>
          <w:tcPr>
            <w:tcW w:w="4671" w:type="dxa"/>
          </w:tcPr>
          <w:p w14:paraId="7CA832E3" w14:textId="200C5DC1" w:rsidR="0067456F" w:rsidRPr="00E607E0" w:rsidRDefault="00C26FB5" w:rsidP="001F3AB8">
            <w:pPr>
              <w:pStyle w:val="Geenafstand"/>
              <w:rPr>
                <w:rFonts w:ascii="KPN" w:hAnsi="KPN" w:cs="Arial"/>
                <w:sz w:val="20"/>
                <w:szCs w:val="20"/>
              </w:rPr>
            </w:pPr>
            <w:hyperlink r:id="rId11" w:history="1">
              <w:r w:rsidR="0067456F" w:rsidRPr="00E607E0">
                <w:rPr>
                  <w:rStyle w:val="Hyperlink"/>
                  <w:rFonts w:ascii="KPN" w:hAnsi="KPN" w:cs="Arial"/>
                  <w:sz w:val="20"/>
                  <w:szCs w:val="20"/>
                </w:rPr>
                <w:t>IAM</w:t>
              </w:r>
            </w:hyperlink>
          </w:p>
        </w:tc>
        <w:tc>
          <w:tcPr>
            <w:tcW w:w="5134" w:type="dxa"/>
          </w:tcPr>
          <w:p w14:paraId="5BB52227" w14:textId="77777777" w:rsidR="0067456F" w:rsidRPr="00E607E0" w:rsidRDefault="0067456F" w:rsidP="001F3AB8">
            <w:pPr>
              <w:pStyle w:val="Geenafstand"/>
              <w:rPr>
                <w:rFonts w:ascii="KPN" w:hAnsi="KPN" w:cs="Arial"/>
                <w:i/>
                <w:iCs/>
                <w:sz w:val="20"/>
                <w:szCs w:val="20"/>
              </w:rPr>
            </w:pPr>
            <w:r w:rsidRPr="00E607E0">
              <w:rPr>
                <w:rFonts w:ascii="KPN" w:hAnsi="KPN"/>
                <w:i/>
                <w:iCs/>
                <w:sz w:val="20"/>
                <w:szCs w:val="20"/>
              </w:rPr>
              <w:t>De externe inlogpagina om als SMW in IAM in te loggen.</w:t>
            </w:r>
          </w:p>
        </w:tc>
      </w:tr>
    </w:tbl>
    <w:p w14:paraId="3C1CE3FF" w14:textId="13595A3A" w:rsidR="0067456F" w:rsidRPr="00E607E0" w:rsidRDefault="0067456F" w:rsidP="0067456F">
      <w:pPr>
        <w:pStyle w:val="Geenafstand"/>
        <w:rPr>
          <w:rFonts w:ascii="KPN" w:hAnsi="KPN"/>
          <w:sz w:val="20"/>
          <w:szCs w:val="20"/>
        </w:rPr>
      </w:pPr>
      <w:r w:rsidRPr="00E607E0">
        <w:rPr>
          <w:rFonts w:ascii="KPN" w:hAnsi="KPN"/>
          <w:b/>
          <w:bCs/>
          <w:sz w:val="20"/>
          <w:szCs w:val="20"/>
        </w:rPr>
        <w:t>1.</w:t>
      </w:r>
      <w:r w:rsidRPr="00E607E0">
        <w:rPr>
          <w:rFonts w:ascii="KPN" w:hAnsi="KPN"/>
          <w:sz w:val="20"/>
          <w:szCs w:val="20"/>
        </w:rPr>
        <w:t xml:space="preserve"> </w:t>
      </w:r>
      <w:r w:rsidRPr="00E607E0">
        <w:rPr>
          <w:rFonts w:ascii="KPN" w:hAnsi="KPN"/>
          <w:sz w:val="20"/>
          <w:szCs w:val="20"/>
        </w:rPr>
        <w:tab/>
        <w:t xml:space="preserve">Verzamel onderstaande persoonsgegevens van de </w:t>
      </w:r>
      <w:r w:rsidR="00DC7653" w:rsidRPr="00E607E0">
        <w:rPr>
          <w:rFonts w:ascii="KPN" w:hAnsi="KPN"/>
          <w:sz w:val="20"/>
          <w:szCs w:val="20"/>
        </w:rPr>
        <w:t xml:space="preserve">(nieuwe) </w:t>
      </w:r>
      <w:r w:rsidRPr="00E607E0">
        <w:rPr>
          <w:rFonts w:ascii="KPN" w:hAnsi="KPN"/>
          <w:sz w:val="20"/>
          <w:szCs w:val="20"/>
        </w:rPr>
        <w:t>SMW-leveranciersmedewerker:</w:t>
      </w:r>
    </w:p>
    <w:tbl>
      <w:tblPr>
        <w:tblpPr w:leftFromText="141" w:rightFromText="141" w:vertAnchor="text" w:horzAnchor="margin" w:tblpXSpec="center" w:tblpY="347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1"/>
        <w:gridCol w:w="2117"/>
      </w:tblGrid>
      <w:tr w:rsidR="0067456F" w:rsidRPr="00E607E0" w14:paraId="0BE16521" w14:textId="77777777" w:rsidTr="0067456F">
        <w:trPr>
          <w:trHeight w:val="132"/>
        </w:trPr>
        <w:tc>
          <w:tcPr>
            <w:tcW w:w="7508" w:type="dxa"/>
            <w:gridSpan w:val="2"/>
          </w:tcPr>
          <w:p w14:paraId="3C00F5C5" w14:textId="09760BBB" w:rsidR="0067456F" w:rsidRPr="00E607E0" w:rsidRDefault="0067456F" w:rsidP="0067456F">
            <w:pPr>
              <w:pStyle w:val="Geenafstand"/>
              <w:rPr>
                <w:rFonts w:ascii="KPN" w:hAnsi="KPN"/>
                <w:b/>
                <w:bCs/>
                <w:sz w:val="20"/>
                <w:szCs w:val="20"/>
              </w:rPr>
            </w:pPr>
            <w:r w:rsidRPr="00E607E0">
              <w:rPr>
                <w:rFonts w:ascii="KPN" w:hAnsi="KPN"/>
                <w:b/>
                <w:bCs/>
                <w:sz w:val="20"/>
                <w:szCs w:val="20"/>
              </w:rPr>
              <w:t xml:space="preserve">Voor het aanmaken van een SMW zijn de volgende </w:t>
            </w:r>
            <w:r w:rsidRPr="00E607E0">
              <w:rPr>
                <w:rFonts w:ascii="KPN" w:hAnsi="KPN"/>
                <w:b/>
                <w:bCs/>
                <w:sz w:val="20"/>
                <w:szCs w:val="20"/>
                <w:u w:val="single"/>
              </w:rPr>
              <w:t xml:space="preserve">persoonsgegevens </w:t>
            </w:r>
            <w:r w:rsidRPr="00E607E0">
              <w:rPr>
                <w:rFonts w:ascii="KPN" w:hAnsi="KPN"/>
                <w:b/>
                <w:bCs/>
                <w:sz w:val="20"/>
                <w:szCs w:val="20"/>
              </w:rPr>
              <w:t>van de SMW-leveranciersmedewerker nodig:</w:t>
            </w:r>
          </w:p>
        </w:tc>
      </w:tr>
      <w:tr w:rsidR="0067456F" w:rsidRPr="00E607E0" w14:paraId="4A651A68" w14:textId="77777777" w:rsidTr="0067456F">
        <w:trPr>
          <w:trHeight w:val="132"/>
        </w:trPr>
        <w:tc>
          <w:tcPr>
            <w:tcW w:w="5391" w:type="dxa"/>
          </w:tcPr>
          <w:p w14:paraId="60F15F4E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  <w:r w:rsidRPr="00E607E0">
              <w:rPr>
                <w:rFonts w:ascii="KPN" w:hAnsi="KPN"/>
                <w:sz w:val="20"/>
                <w:szCs w:val="20"/>
              </w:rPr>
              <w:t>De initialen</w:t>
            </w:r>
          </w:p>
        </w:tc>
        <w:tc>
          <w:tcPr>
            <w:tcW w:w="2117" w:type="dxa"/>
          </w:tcPr>
          <w:p w14:paraId="26E215A5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</w:p>
        </w:tc>
      </w:tr>
      <w:tr w:rsidR="0067456F" w:rsidRPr="00E607E0" w14:paraId="334D3C22" w14:textId="77777777" w:rsidTr="0067456F">
        <w:trPr>
          <w:trHeight w:val="132"/>
        </w:trPr>
        <w:tc>
          <w:tcPr>
            <w:tcW w:w="5391" w:type="dxa"/>
          </w:tcPr>
          <w:p w14:paraId="23B2DBDA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  <w:r w:rsidRPr="00E607E0">
              <w:rPr>
                <w:rFonts w:ascii="KPN" w:hAnsi="KPN"/>
                <w:sz w:val="20"/>
                <w:szCs w:val="20"/>
              </w:rPr>
              <w:t>Het tussenvoegsel</w:t>
            </w:r>
          </w:p>
        </w:tc>
        <w:tc>
          <w:tcPr>
            <w:tcW w:w="2117" w:type="dxa"/>
          </w:tcPr>
          <w:p w14:paraId="1FA90C65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</w:p>
        </w:tc>
      </w:tr>
      <w:tr w:rsidR="0067456F" w:rsidRPr="00E607E0" w14:paraId="39F77969" w14:textId="77777777" w:rsidTr="0067456F">
        <w:trPr>
          <w:trHeight w:val="132"/>
        </w:trPr>
        <w:tc>
          <w:tcPr>
            <w:tcW w:w="5391" w:type="dxa"/>
          </w:tcPr>
          <w:p w14:paraId="3508BC18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  <w:r w:rsidRPr="00E607E0">
              <w:rPr>
                <w:rFonts w:ascii="KPN" w:hAnsi="KPN"/>
                <w:sz w:val="20"/>
                <w:szCs w:val="20"/>
              </w:rPr>
              <w:t>De achternaam</w:t>
            </w:r>
          </w:p>
        </w:tc>
        <w:tc>
          <w:tcPr>
            <w:tcW w:w="2117" w:type="dxa"/>
          </w:tcPr>
          <w:p w14:paraId="2B24B318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</w:p>
        </w:tc>
      </w:tr>
      <w:tr w:rsidR="0067456F" w:rsidRPr="00E607E0" w14:paraId="2D3EB2FD" w14:textId="77777777" w:rsidTr="0067456F">
        <w:trPr>
          <w:trHeight w:val="132"/>
        </w:trPr>
        <w:tc>
          <w:tcPr>
            <w:tcW w:w="5391" w:type="dxa"/>
          </w:tcPr>
          <w:p w14:paraId="65F974E1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  <w:r w:rsidRPr="00E607E0">
              <w:rPr>
                <w:rFonts w:ascii="KPN" w:hAnsi="KPN"/>
                <w:sz w:val="20"/>
                <w:szCs w:val="20"/>
              </w:rPr>
              <w:t>Het geslacht (M/V/non-binair)</w:t>
            </w:r>
          </w:p>
        </w:tc>
        <w:tc>
          <w:tcPr>
            <w:tcW w:w="2117" w:type="dxa"/>
          </w:tcPr>
          <w:p w14:paraId="2E05BD5F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</w:p>
        </w:tc>
      </w:tr>
      <w:tr w:rsidR="0067456F" w:rsidRPr="00E607E0" w14:paraId="0CE396E8" w14:textId="77777777" w:rsidTr="0067456F">
        <w:trPr>
          <w:trHeight w:val="132"/>
        </w:trPr>
        <w:tc>
          <w:tcPr>
            <w:tcW w:w="5391" w:type="dxa"/>
          </w:tcPr>
          <w:p w14:paraId="596566B4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  <w:r w:rsidRPr="00E607E0">
              <w:rPr>
                <w:rFonts w:ascii="KPN" w:hAnsi="KPN"/>
                <w:sz w:val="20"/>
                <w:szCs w:val="20"/>
              </w:rPr>
              <w:t>De geboortedatum</w:t>
            </w:r>
          </w:p>
        </w:tc>
        <w:tc>
          <w:tcPr>
            <w:tcW w:w="2117" w:type="dxa"/>
          </w:tcPr>
          <w:p w14:paraId="2221FC95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</w:p>
        </w:tc>
      </w:tr>
      <w:tr w:rsidR="0067456F" w:rsidRPr="00E607E0" w14:paraId="5FCEFE8C" w14:textId="77777777" w:rsidTr="0067456F">
        <w:trPr>
          <w:trHeight w:val="132"/>
        </w:trPr>
        <w:tc>
          <w:tcPr>
            <w:tcW w:w="5391" w:type="dxa"/>
          </w:tcPr>
          <w:p w14:paraId="1220ED4B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  <w:r w:rsidRPr="00E607E0">
              <w:rPr>
                <w:rFonts w:ascii="KPN" w:hAnsi="KPN"/>
                <w:sz w:val="20"/>
                <w:szCs w:val="20"/>
              </w:rPr>
              <w:t>De voornamen</w:t>
            </w:r>
          </w:p>
        </w:tc>
        <w:tc>
          <w:tcPr>
            <w:tcW w:w="2117" w:type="dxa"/>
          </w:tcPr>
          <w:p w14:paraId="143C13C4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</w:p>
        </w:tc>
      </w:tr>
      <w:tr w:rsidR="0067456F" w:rsidRPr="00E607E0" w14:paraId="3112692E" w14:textId="77777777" w:rsidTr="0067456F">
        <w:trPr>
          <w:trHeight w:val="132"/>
        </w:trPr>
        <w:tc>
          <w:tcPr>
            <w:tcW w:w="5391" w:type="dxa"/>
          </w:tcPr>
          <w:p w14:paraId="2308317B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  <w:r w:rsidRPr="00E607E0">
              <w:rPr>
                <w:rFonts w:ascii="KPN" w:hAnsi="KPN"/>
                <w:sz w:val="20"/>
                <w:szCs w:val="20"/>
              </w:rPr>
              <w:t>De roepnaam</w:t>
            </w:r>
          </w:p>
        </w:tc>
        <w:tc>
          <w:tcPr>
            <w:tcW w:w="2117" w:type="dxa"/>
          </w:tcPr>
          <w:p w14:paraId="0C5EEF63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</w:p>
        </w:tc>
      </w:tr>
      <w:tr w:rsidR="0067456F" w:rsidRPr="00E607E0" w14:paraId="51919447" w14:textId="77777777" w:rsidTr="0067456F">
        <w:trPr>
          <w:trHeight w:val="132"/>
        </w:trPr>
        <w:tc>
          <w:tcPr>
            <w:tcW w:w="5391" w:type="dxa"/>
          </w:tcPr>
          <w:p w14:paraId="2A59D6BD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  <w:r w:rsidRPr="00E607E0">
              <w:rPr>
                <w:rFonts w:ascii="KPN" w:hAnsi="KPN"/>
                <w:sz w:val="20"/>
                <w:szCs w:val="20"/>
              </w:rPr>
              <w:t>De nationaliteit</w:t>
            </w:r>
          </w:p>
        </w:tc>
        <w:tc>
          <w:tcPr>
            <w:tcW w:w="2117" w:type="dxa"/>
          </w:tcPr>
          <w:p w14:paraId="538FE002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</w:p>
        </w:tc>
      </w:tr>
      <w:tr w:rsidR="0067456F" w:rsidRPr="00E607E0" w14:paraId="3036798A" w14:textId="77777777" w:rsidTr="0067456F">
        <w:trPr>
          <w:trHeight w:val="132"/>
        </w:trPr>
        <w:tc>
          <w:tcPr>
            <w:tcW w:w="5391" w:type="dxa"/>
          </w:tcPr>
          <w:p w14:paraId="58F242AE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  <w:r w:rsidRPr="00E607E0">
              <w:rPr>
                <w:rFonts w:ascii="KPN" w:hAnsi="KPN"/>
                <w:sz w:val="20"/>
                <w:szCs w:val="20"/>
              </w:rPr>
              <w:t>De taalvoorkeur</w:t>
            </w:r>
          </w:p>
        </w:tc>
        <w:tc>
          <w:tcPr>
            <w:tcW w:w="2117" w:type="dxa"/>
          </w:tcPr>
          <w:p w14:paraId="60F4F3B6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</w:p>
        </w:tc>
      </w:tr>
      <w:tr w:rsidR="0067456F" w:rsidRPr="00E607E0" w14:paraId="06DBBF70" w14:textId="77777777" w:rsidTr="0067456F">
        <w:trPr>
          <w:trHeight w:val="132"/>
        </w:trPr>
        <w:tc>
          <w:tcPr>
            <w:tcW w:w="5391" w:type="dxa"/>
          </w:tcPr>
          <w:p w14:paraId="34E1769B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  <w:r w:rsidRPr="00E607E0">
              <w:rPr>
                <w:rFonts w:ascii="KPN" w:hAnsi="KPN"/>
                <w:sz w:val="20"/>
                <w:szCs w:val="20"/>
              </w:rPr>
              <w:t xml:space="preserve">De contractrelatie </w:t>
            </w:r>
            <w:r w:rsidRPr="00E607E0">
              <w:rPr>
                <w:rFonts w:ascii="KPN" w:hAnsi="KPN"/>
                <w:color w:val="FF0000"/>
                <w:sz w:val="20"/>
                <w:szCs w:val="20"/>
              </w:rPr>
              <w:t>vanuit de leverancier met de leveranciersmedewerker</w:t>
            </w:r>
            <w:r w:rsidRPr="00E607E0">
              <w:rPr>
                <w:rFonts w:ascii="KPN" w:hAnsi="KPN"/>
                <w:sz w:val="20"/>
                <w:szCs w:val="20"/>
              </w:rPr>
              <w:t>, kies 1 van de 3 opties:</w:t>
            </w:r>
          </w:p>
          <w:p w14:paraId="488FD91F" w14:textId="32D4F3F9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  <w:r w:rsidRPr="00E607E0">
              <w:rPr>
                <w:rFonts w:ascii="KPN" w:hAnsi="KPN"/>
                <w:sz w:val="20"/>
                <w:szCs w:val="20"/>
              </w:rPr>
              <w:t>1.</w:t>
            </w:r>
            <w:r w:rsidR="00B3689E" w:rsidRPr="00E607E0">
              <w:rPr>
                <w:rFonts w:ascii="KPN" w:hAnsi="KPN"/>
                <w:sz w:val="20"/>
                <w:szCs w:val="20"/>
              </w:rPr>
              <w:t xml:space="preserve">  </w:t>
            </w:r>
            <w:r w:rsidRPr="00E607E0">
              <w:rPr>
                <w:rFonts w:ascii="KPN" w:hAnsi="KPN"/>
                <w:sz w:val="20"/>
                <w:szCs w:val="20"/>
              </w:rPr>
              <w:t>Bij het bedrijf zelf in dienst;</w:t>
            </w:r>
          </w:p>
          <w:p w14:paraId="518958AC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  <w:r w:rsidRPr="00E607E0">
              <w:rPr>
                <w:rFonts w:ascii="KPN" w:hAnsi="KPN"/>
                <w:sz w:val="20"/>
                <w:szCs w:val="20"/>
              </w:rPr>
              <w:t>2. Ingehuurd als ZZP’er;</w:t>
            </w:r>
          </w:p>
          <w:p w14:paraId="1D1B933B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  <w:r w:rsidRPr="00E607E0">
              <w:rPr>
                <w:rFonts w:ascii="KPN" w:hAnsi="KPN"/>
                <w:sz w:val="20"/>
                <w:szCs w:val="20"/>
              </w:rPr>
              <w:t xml:space="preserve">3. Ingehuurd van een leverancier. Vul bij deze optie ook de  </w:t>
            </w:r>
          </w:p>
          <w:p w14:paraId="45EC029E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  <w:r w:rsidRPr="00E607E0">
              <w:rPr>
                <w:rFonts w:ascii="KPN" w:hAnsi="KPN"/>
                <w:sz w:val="20"/>
                <w:szCs w:val="20"/>
              </w:rPr>
              <w:t xml:space="preserve">    statutaire naam van deze leverancier in</w:t>
            </w:r>
          </w:p>
        </w:tc>
        <w:tc>
          <w:tcPr>
            <w:tcW w:w="2117" w:type="dxa"/>
          </w:tcPr>
          <w:p w14:paraId="0A2D4C7B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</w:p>
        </w:tc>
      </w:tr>
      <w:tr w:rsidR="0067456F" w:rsidRPr="00E607E0" w14:paraId="458B5A85" w14:textId="77777777" w:rsidTr="0067456F">
        <w:trPr>
          <w:trHeight w:val="132"/>
        </w:trPr>
        <w:tc>
          <w:tcPr>
            <w:tcW w:w="5391" w:type="dxa"/>
          </w:tcPr>
          <w:p w14:paraId="374BDA5E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  <w:r w:rsidRPr="00E607E0">
              <w:rPr>
                <w:rFonts w:ascii="KPN" w:hAnsi="KPN"/>
                <w:sz w:val="20"/>
                <w:szCs w:val="20"/>
              </w:rPr>
              <w:t xml:space="preserve">Het identificatiebewijstype </w:t>
            </w:r>
          </w:p>
          <w:p w14:paraId="74052834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  <w:r w:rsidRPr="00E607E0">
              <w:rPr>
                <w:rFonts w:ascii="KPN" w:hAnsi="KPN"/>
                <w:sz w:val="20"/>
                <w:szCs w:val="20"/>
              </w:rPr>
              <w:t>(paspoort, EU ID-kaart of rijbewijs)</w:t>
            </w:r>
          </w:p>
        </w:tc>
        <w:tc>
          <w:tcPr>
            <w:tcW w:w="2117" w:type="dxa"/>
          </w:tcPr>
          <w:p w14:paraId="04E44DDA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</w:p>
        </w:tc>
      </w:tr>
      <w:tr w:rsidR="0067456F" w:rsidRPr="00E607E0" w14:paraId="5E7C39AA" w14:textId="77777777" w:rsidTr="0067456F">
        <w:trPr>
          <w:trHeight w:val="132"/>
        </w:trPr>
        <w:tc>
          <w:tcPr>
            <w:tcW w:w="5391" w:type="dxa"/>
          </w:tcPr>
          <w:p w14:paraId="0E1C6E3F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  <w:r w:rsidRPr="00E607E0">
              <w:rPr>
                <w:rFonts w:ascii="KPN" w:hAnsi="KPN"/>
                <w:sz w:val="20"/>
                <w:szCs w:val="20"/>
              </w:rPr>
              <w:t>Het identificatiebewijsnummer (het documentnummer van het hierboven gekozen identificatiebewijstype)</w:t>
            </w:r>
          </w:p>
        </w:tc>
        <w:tc>
          <w:tcPr>
            <w:tcW w:w="2117" w:type="dxa"/>
          </w:tcPr>
          <w:p w14:paraId="73BE16C3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</w:p>
        </w:tc>
      </w:tr>
      <w:tr w:rsidR="0067456F" w:rsidRPr="00E607E0" w14:paraId="6BA7B1B1" w14:textId="77777777" w:rsidTr="0067456F">
        <w:trPr>
          <w:trHeight w:val="132"/>
        </w:trPr>
        <w:tc>
          <w:tcPr>
            <w:tcW w:w="5391" w:type="dxa"/>
          </w:tcPr>
          <w:p w14:paraId="5EBD0E4A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  <w:r w:rsidRPr="00E607E0">
              <w:rPr>
                <w:rFonts w:ascii="KPN" w:hAnsi="KPN"/>
                <w:sz w:val="20"/>
                <w:szCs w:val="20"/>
              </w:rPr>
              <w:t>Het bedrijfscommunicatie e-mailadres</w:t>
            </w:r>
          </w:p>
        </w:tc>
        <w:tc>
          <w:tcPr>
            <w:tcW w:w="2117" w:type="dxa"/>
          </w:tcPr>
          <w:p w14:paraId="15DA1D6E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</w:p>
        </w:tc>
      </w:tr>
      <w:tr w:rsidR="0067456F" w:rsidRPr="00E607E0" w14:paraId="1407238B" w14:textId="77777777" w:rsidTr="0067456F">
        <w:trPr>
          <w:trHeight w:val="132"/>
        </w:trPr>
        <w:tc>
          <w:tcPr>
            <w:tcW w:w="5391" w:type="dxa"/>
          </w:tcPr>
          <w:p w14:paraId="1B58BE00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  <w:r w:rsidRPr="00E607E0">
              <w:rPr>
                <w:rFonts w:ascii="KPN" w:hAnsi="KPN"/>
                <w:sz w:val="20"/>
                <w:szCs w:val="20"/>
              </w:rPr>
              <w:t>Het mobiele telefoonnummer met landcode (in NL +316)</w:t>
            </w:r>
          </w:p>
        </w:tc>
        <w:tc>
          <w:tcPr>
            <w:tcW w:w="2117" w:type="dxa"/>
          </w:tcPr>
          <w:p w14:paraId="367DD2A7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</w:p>
        </w:tc>
      </w:tr>
      <w:tr w:rsidR="0067456F" w:rsidRPr="00E607E0" w14:paraId="0B406F1E" w14:textId="77777777" w:rsidTr="0067456F">
        <w:trPr>
          <w:trHeight w:val="132"/>
        </w:trPr>
        <w:tc>
          <w:tcPr>
            <w:tcW w:w="7508" w:type="dxa"/>
            <w:gridSpan w:val="2"/>
          </w:tcPr>
          <w:p w14:paraId="70EB3AEC" w14:textId="77777777" w:rsidR="0067456F" w:rsidRPr="00E607E0" w:rsidRDefault="0067456F" w:rsidP="00E607E0">
            <w:pPr>
              <w:pStyle w:val="Geenafstand"/>
              <w:jc w:val="center"/>
              <w:rPr>
                <w:rFonts w:ascii="KPN" w:hAnsi="KPN"/>
                <w:b/>
                <w:bCs/>
                <w:sz w:val="20"/>
                <w:szCs w:val="20"/>
              </w:rPr>
            </w:pPr>
            <w:r w:rsidRPr="00E607E0">
              <w:rPr>
                <w:rFonts w:ascii="KPN" w:hAnsi="KPN"/>
                <w:b/>
                <w:bCs/>
                <w:sz w:val="20"/>
                <w:szCs w:val="20"/>
              </w:rPr>
              <w:t>Onderstaande adresgegevens. Deze mogen van de leveranciersmedewerker of van de leverancier zijn:</w:t>
            </w:r>
          </w:p>
        </w:tc>
      </w:tr>
      <w:tr w:rsidR="0067456F" w:rsidRPr="00E607E0" w14:paraId="446B790F" w14:textId="77777777" w:rsidTr="0067456F">
        <w:trPr>
          <w:trHeight w:val="132"/>
        </w:trPr>
        <w:tc>
          <w:tcPr>
            <w:tcW w:w="5391" w:type="dxa"/>
          </w:tcPr>
          <w:p w14:paraId="41F37D48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  <w:r w:rsidRPr="00E607E0">
              <w:rPr>
                <w:rFonts w:ascii="KPN" w:hAnsi="KPN"/>
                <w:sz w:val="20"/>
                <w:szCs w:val="20"/>
              </w:rPr>
              <w:t>De straatnaam</w:t>
            </w:r>
          </w:p>
        </w:tc>
        <w:tc>
          <w:tcPr>
            <w:tcW w:w="2117" w:type="dxa"/>
          </w:tcPr>
          <w:p w14:paraId="351A1384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</w:p>
        </w:tc>
      </w:tr>
      <w:tr w:rsidR="0067456F" w:rsidRPr="00E607E0" w14:paraId="3DDCB4FC" w14:textId="77777777" w:rsidTr="0067456F">
        <w:trPr>
          <w:trHeight w:val="132"/>
        </w:trPr>
        <w:tc>
          <w:tcPr>
            <w:tcW w:w="5391" w:type="dxa"/>
          </w:tcPr>
          <w:p w14:paraId="6A100093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  <w:r w:rsidRPr="00E607E0">
              <w:rPr>
                <w:rFonts w:ascii="KPN" w:hAnsi="KPN"/>
                <w:sz w:val="20"/>
                <w:szCs w:val="20"/>
              </w:rPr>
              <w:t>Het huisnummer</w:t>
            </w:r>
          </w:p>
        </w:tc>
        <w:tc>
          <w:tcPr>
            <w:tcW w:w="2117" w:type="dxa"/>
          </w:tcPr>
          <w:p w14:paraId="02F2F63A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</w:p>
        </w:tc>
      </w:tr>
      <w:tr w:rsidR="0067456F" w:rsidRPr="00E607E0" w14:paraId="1B5C2BEF" w14:textId="77777777" w:rsidTr="0067456F">
        <w:trPr>
          <w:trHeight w:val="132"/>
        </w:trPr>
        <w:tc>
          <w:tcPr>
            <w:tcW w:w="5391" w:type="dxa"/>
          </w:tcPr>
          <w:p w14:paraId="5717FDF1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  <w:r w:rsidRPr="00E607E0">
              <w:rPr>
                <w:rFonts w:ascii="KPN" w:hAnsi="KPN"/>
                <w:sz w:val="20"/>
                <w:szCs w:val="20"/>
              </w:rPr>
              <w:t>De postcode</w:t>
            </w:r>
          </w:p>
        </w:tc>
        <w:tc>
          <w:tcPr>
            <w:tcW w:w="2117" w:type="dxa"/>
          </w:tcPr>
          <w:p w14:paraId="4E75E197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</w:p>
        </w:tc>
      </w:tr>
      <w:tr w:rsidR="0067456F" w:rsidRPr="00E607E0" w14:paraId="2466323F" w14:textId="77777777" w:rsidTr="0067456F">
        <w:trPr>
          <w:trHeight w:val="132"/>
        </w:trPr>
        <w:tc>
          <w:tcPr>
            <w:tcW w:w="5391" w:type="dxa"/>
          </w:tcPr>
          <w:p w14:paraId="3A0E2DA4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  <w:r w:rsidRPr="00E607E0">
              <w:rPr>
                <w:rFonts w:ascii="KPN" w:hAnsi="KPN"/>
                <w:sz w:val="20"/>
                <w:szCs w:val="20"/>
              </w:rPr>
              <w:t xml:space="preserve">De plaats </w:t>
            </w:r>
          </w:p>
        </w:tc>
        <w:tc>
          <w:tcPr>
            <w:tcW w:w="2117" w:type="dxa"/>
          </w:tcPr>
          <w:p w14:paraId="4CF9C0CC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</w:p>
        </w:tc>
      </w:tr>
      <w:tr w:rsidR="0067456F" w:rsidRPr="00E607E0" w14:paraId="10D54075" w14:textId="77777777" w:rsidTr="0067456F">
        <w:trPr>
          <w:trHeight w:val="132"/>
        </w:trPr>
        <w:tc>
          <w:tcPr>
            <w:tcW w:w="5391" w:type="dxa"/>
          </w:tcPr>
          <w:p w14:paraId="7FA25015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  <w:r w:rsidRPr="00E607E0">
              <w:rPr>
                <w:rFonts w:ascii="KPN" w:hAnsi="KPN"/>
                <w:sz w:val="20"/>
                <w:szCs w:val="20"/>
              </w:rPr>
              <w:t>Het land</w:t>
            </w:r>
          </w:p>
        </w:tc>
        <w:tc>
          <w:tcPr>
            <w:tcW w:w="2117" w:type="dxa"/>
          </w:tcPr>
          <w:p w14:paraId="10E7347C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</w:p>
        </w:tc>
      </w:tr>
      <w:tr w:rsidR="0067456F" w:rsidRPr="00E607E0" w14:paraId="1CDD2028" w14:textId="77777777" w:rsidTr="0067456F">
        <w:trPr>
          <w:trHeight w:val="132"/>
        </w:trPr>
        <w:tc>
          <w:tcPr>
            <w:tcW w:w="5391" w:type="dxa"/>
          </w:tcPr>
          <w:p w14:paraId="60167FF3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  <w:r w:rsidRPr="00E607E0">
              <w:rPr>
                <w:rFonts w:ascii="KPN" w:hAnsi="KPN"/>
                <w:sz w:val="20"/>
                <w:szCs w:val="20"/>
              </w:rPr>
              <w:t>Zijn deze adresgegevens van het bedrijf of privé?</w:t>
            </w:r>
          </w:p>
        </w:tc>
        <w:tc>
          <w:tcPr>
            <w:tcW w:w="2117" w:type="dxa"/>
          </w:tcPr>
          <w:p w14:paraId="5A377700" w14:textId="77777777" w:rsidR="0067456F" w:rsidRPr="00E607E0" w:rsidRDefault="0067456F" w:rsidP="0067456F">
            <w:pPr>
              <w:pStyle w:val="Geenafstand"/>
              <w:rPr>
                <w:rFonts w:ascii="KPN" w:hAnsi="KPN"/>
                <w:sz w:val="20"/>
                <w:szCs w:val="20"/>
              </w:rPr>
            </w:pPr>
          </w:p>
        </w:tc>
      </w:tr>
      <w:tr w:rsidR="0067456F" w:rsidRPr="00E607E0" w14:paraId="02BE1A2D" w14:textId="77777777" w:rsidTr="0067456F">
        <w:trPr>
          <w:trHeight w:val="132"/>
        </w:trPr>
        <w:tc>
          <w:tcPr>
            <w:tcW w:w="7508" w:type="dxa"/>
            <w:gridSpan w:val="2"/>
          </w:tcPr>
          <w:p w14:paraId="6A275A3F" w14:textId="2C6B7661" w:rsidR="0067456F" w:rsidRPr="00E607E0" w:rsidRDefault="0067456F" w:rsidP="0067456F">
            <w:pPr>
              <w:pStyle w:val="Geenafstand"/>
              <w:rPr>
                <w:rFonts w:ascii="KPN" w:hAnsi="KPN"/>
                <w:i/>
                <w:iCs/>
                <w:sz w:val="20"/>
                <w:szCs w:val="20"/>
              </w:rPr>
            </w:pPr>
            <w:r w:rsidRPr="00E607E0">
              <w:rPr>
                <w:rFonts w:ascii="KPN" w:hAnsi="KPN"/>
                <w:i/>
                <w:iCs/>
                <w:sz w:val="20"/>
                <w:szCs w:val="20"/>
              </w:rPr>
              <w:t xml:space="preserve">* Al deze gegevens worden conform KPN haar </w:t>
            </w:r>
            <w:hyperlink r:id="rId12" w:history="1">
              <w:r w:rsidRPr="00E607E0">
                <w:rPr>
                  <w:rStyle w:val="Hyperlink"/>
                  <w:rFonts w:ascii="KPN" w:hAnsi="KPN"/>
                  <w:i/>
                  <w:iCs/>
                  <w:sz w:val="20"/>
                  <w:szCs w:val="20"/>
                </w:rPr>
                <w:t>Privacy Statement</w:t>
              </w:r>
            </w:hyperlink>
            <w:r w:rsidRPr="00E607E0">
              <w:rPr>
                <w:rFonts w:ascii="KPN" w:hAnsi="KPN"/>
                <w:i/>
                <w:iCs/>
                <w:sz w:val="20"/>
                <w:szCs w:val="20"/>
              </w:rPr>
              <w:t xml:space="preserve"> uitgevraagd.</w:t>
            </w:r>
          </w:p>
        </w:tc>
      </w:tr>
    </w:tbl>
    <w:p w14:paraId="490E1211" w14:textId="643192AA" w:rsidR="0067456F" w:rsidRPr="00E607E0" w:rsidRDefault="0067456F" w:rsidP="0067456F">
      <w:pPr>
        <w:tabs>
          <w:tab w:val="left" w:pos="1725"/>
        </w:tabs>
        <w:rPr>
          <w:rFonts w:ascii="KPN" w:hAnsi="KPN"/>
          <w:sz w:val="20"/>
          <w:szCs w:val="20"/>
        </w:rPr>
      </w:pPr>
    </w:p>
    <w:p w14:paraId="223BE5B2" w14:textId="77777777" w:rsidR="0067456F" w:rsidRPr="00E607E0" w:rsidRDefault="0067456F" w:rsidP="0067456F">
      <w:pPr>
        <w:tabs>
          <w:tab w:val="left" w:pos="1725"/>
        </w:tabs>
        <w:rPr>
          <w:rFonts w:ascii="KPN" w:hAnsi="KPN"/>
          <w:sz w:val="20"/>
          <w:szCs w:val="20"/>
        </w:rPr>
      </w:pPr>
    </w:p>
    <w:p w14:paraId="115592D2" w14:textId="77777777" w:rsidR="0067456F" w:rsidRPr="00E607E0" w:rsidRDefault="0067456F" w:rsidP="0067456F">
      <w:pPr>
        <w:tabs>
          <w:tab w:val="left" w:pos="1725"/>
        </w:tabs>
        <w:rPr>
          <w:rFonts w:ascii="KPN" w:hAnsi="KPN"/>
          <w:sz w:val="20"/>
          <w:szCs w:val="20"/>
        </w:rPr>
      </w:pPr>
    </w:p>
    <w:p w14:paraId="3EED993F" w14:textId="77777777" w:rsidR="0067456F" w:rsidRPr="00E607E0" w:rsidRDefault="0067456F" w:rsidP="0067456F">
      <w:pPr>
        <w:tabs>
          <w:tab w:val="left" w:pos="1725"/>
        </w:tabs>
        <w:rPr>
          <w:rFonts w:ascii="KPN" w:hAnsi="KPN"/>
          <w:sz w:val="20"/>
          <w:szCs w:val="20"/>
        </w:rPr>
      </w:pPr>
    </w:p>
    <w:p w14:paraId="250E4203" w14:textId="78B5FB71" w:rsidR="0067456F" w:rsidRPr="00E607E0" w:rsidRDefault="0067456F" w:rsidP="0067456F">
      <w:pPr>
        <w:tabs>
          <w:tab w:val="left" w:pos="1725"/>
        </w:tabs>
        <w:rPr>
          <w:rFonts w:ascii="KPN" w:hAnsi="KPN"/>
          <w:sz w:val="20"/>
          <w:szCs w:val="20"/>
        </w:rPr>
      </w:pPr>
    </w:p>
    <w:p w14:paraId="787C060C" w14:textId="4900FF0F" w:rsidR="0067456F" w:rsidRPr="00E607E0" w:rsidRDefault="0067456F" w:rsidP="0067456F">
      <w:pPr>
        <w:rPr>
          <w:rFonts w:ascii="KPN" w:hAnsi="KPN"/>
          <w:sz w:val="20"/>
          <w:szCs w:val="20"/>
        </w:rPr>
      </w:pPr>
    </w:p>
    <w:p w14:paraId="4645B04D" w14:textId="7A89493E" w:rsidR="0067456F" w:rsidRPr="00E607E0" w:rsidRDefault="0067456F" w:rsidP="0067456F">
      <w:pPr>
        <w:rPr>
          <w:rFonts w:ascii="KPN" w:hAnsi="KPN"/>
          <w:sz w:val="20"/>
          <w:szCs w:val="20"/>
        </w:rPr>
      </w:pPr>
    </w:p>
    <w:p w14:paraId="7FCBD677" w14:textId="49EF98AD" w:rsidR="0067456F" w:rsidRPr="00E607E0" w:rsidRDefault="0067456F" w:rsidP="0067456F">
      <w:pPr>
        <w:rPr>
          <w:rFonts w:ascii="KPN" w:hAnsi="KPN"/>
          <w:sz w:val="20"/>
          <w:szCs w:val="20"/>
        </w:rPr>
      </w:pPr>
    </w:p>
    <w:p w14:paraId="07C11206" w14:textId="14DD163F" w:rsidR="0067456F" w:rsidRPr="00E607E0" w:rsidRDefault="0067456F" w:rsidP="0067456F">
      <w:pPr>
        <w:rPr>
          <w:rFonts w:ascii="KPN" w:hAnsi="KPN"/>
          <w:sz w:val="20"/>
          <w:szCs w:val="20"/>
        </w:rPr>
      </w:pPr>
    </w:p>
    <w:p w14:paraId="00AB2CDB" w14:textId="41E4895A" w:rsidR="0067456F" w:rsidRPr="00E607E0" w:rsidRDefault="0067456F" w:rsidP="0067456F">
      <w:pPr>
        <w:rPr>
          <w:rFonts w:ascii="KPN" w:hAnsi="KPN"/>
          <w:sz w:val="20"/>
          <w:szCs w:val="20"/>
        </w:rPr>
      </w:pPr>
    </w:p>
    <w:p w14:paraId="77761996" w14:textId="08C07746" w:rsidR="0067456F" w:rsidRPr="00E607E0" w:rsidRDefault="0067456F" w:rsidP="0067456F">
      <w:pPr>
        <w:rPr>
          <w:rFonts w:ascii="KPN" w:hAnsi="KPN"/>
          <w:sz w:val="20"/>
          <w:szCs w:val="20"/>
        </w:rPr>
      </w:pPr>
    </w:p>
    <w:p w14:paraId="5AAC5B92" w14:textId="2141D126" w:rsidR="0067456F" w:rsidRPr="00E607E0" w:rsidRDefault="0067456F" w:rsidP="0067456F">
      <w:pPr>
        <w:rPr>
          <w:rFonts w:ascii="KPN" w:hAnsi="KPN"/>
          <w:sz w:val="20"/>
          <w:szCs w:val="20"/>
        </w:rPr>
      </w:pPr>
    </w:p>
    <w:p w14:paraId="750161DD" w14:textId="51144AED" w:rsidR="0067456F" w:rsidRPr="00E607E0" w:rsidRDefault="0067456F" w:rsidP="0067456F">
      <w:pPr>
        <w:rPr>
          <w:rFonts w:ascii="KPN" w:hAnsi="KPN"/>
          <w:sz w:val="20"/>
          <w:szCs w:val="20"/>
        </w:rPr>
      </w:pPr>
    </w:p>
    <w:p w14:paraId="128B58D1" w14:textId="06DB00ED" w:rsidR="0067456F" w:rsidRDefault="0067456F" w:rsidP="0067456F">
      <w:pPr>
        <w:rPr>
          <w:rFonts w:ascii="KPN" w:hAnsi="KPN"/>
          <w:sz w:val="20"/>
          <w:szCs w:val="20"/>
        </w:rPr>
      </w:pPr>
    </w:p>
    <w:p w14:paraId="034C88D2" w14:textId="77777777" w:rsidR="00E607E0" w:rsidRDefault="00E607E0" w:rsidP="0067456F">
      <w:pPr>
        <w:rPr>
          <w:rFonts w:ascii="KPN" w:hAnsi="KPN"/>
          <w:sz w:val="20"/>
          <w:szCs w:val="20"/>
        </w:rPr>
      </w:pPr>
    </w:p>
    <w:p w14:paraId="4D4CC95C" w14:textId="77777777" w:rsidR="00E607E0" w:rsidRDefault="00E607E0" w:rsidP="0067456F">
      <w:pPr>
        <w:rPr>
          <w:rFonts w:ascii="KPN" w:hAnsi="KPN"/>
          <w:sz w:val="20"/>
          <w:szCs w:val="20"/>
        </w:rPr>
      </w:pPr>
    </w:p>
    <w:p w14:paraId="434B457E" w14:textId="77777777" w:rsidR="00E607E0" w:rsidRDefault="00E607E0" w:rsidP="0067456F">
      <w:pPr>
        <w:rPr>
          <w:rFonts w:ascii="KPN" w:hAnsi="KPN"/>
          <w:sz w:val="20"/>
          <w:szCs w:val="20"/>
        </w:rPr>
      </w:pPr>
    </w:p>
    <w:p w14:paraId="225CD17F" w14:textId="77777777" w:rsidR="00E607E0" w:rsidRDefault="00E607E0" w:rsidP="0067456F">
      <w:pPr>
        <w:rPr>
          <w:rFonts w:ascii="KPN" w:hAnsi="KPN"/>
          <w:sz w:val="20"/>
          <w:szCs w:val="20"/>
        </w:rPr>
      </w:pPr>
    </w:p>
    <w:p w14:paraId="687501E0" w14:textId="77777777" w:rsidR="00E607E0" w:rsidRPr="00E607E0" w:rsidRDefault="00E607E0" w:rsidP="0067456F">
      <w:pPr>
        <w:rPr>
          <w:rFonts w:ascii="KPN" w:hAnsi="KPN"/>
          <w:sz w:val="20"/>
          <w:szCs w:val="20"/>
        </w:rPr>
      </w:pPr>
    </w:p>
    <w:p w14:paraId="60C840E9" w14:textId="77777777" w:rsidR="00E607E0" w:rsidRDefault="00E607E0" w:rsidP="00E607E0">
      <w:pPr>
        <w:rPr>
          <w:rFonts w:ascii="KPN" w:hAnsi="KPN"/>
          <w:sz w:val="20"/>
          <w:szCs w:val="20"/>
        </w:rPr>
      </w:pPr>
    </w:p>
    <w:p w14:paraId="337A1E89" w14:textId="77777777" w:rsidR="00E607E0" w:rsidRPr="00E607E0" w:rsidRDefault="00E607E0" w:rsidP="00E607E0">
      <w:pPr>
        <w:pStyle w:val="Geenafstand"/>
        <w:rPr>
          <w:rFonts w:ascii="KPN" w:hAnsi="KPN"/>
          <w:sz w:val="20"/>
          <w:szCs w:val="20"/>
        </w:rPr>
      </w:pPr>
    </w:p>
    <w:p w14:paraId="323107BC" w14:textId="705A48C9" w:rsidR="0067456F" w:rsidRDefault="0067456F" w:rsidP="00E607E0">
      <w:pPr>
        <w:pStyle w:val="Geenafstand"/>
        <w:rPr>
          <w:rFonts w:ascii="KPN" w:hAnsi="KPN"/>
          <w:sz w:val="20"/>
          <w:szCs w:val="20"/>
        </w:rPr>
      </w:pPr>
      <w:r w:rsidRPr="00E607E0">
        <w:rPr>
          <w:rFonts w:ascii="KPN" w:hAnsi="KPN"/>
          <w:sz w:val="20"/>
          <w:szCs w:val="20"/>
        </w:rPr>
        <w:t>2.</w:t>
      </w:r>
      <w:r w:rsidRPr="00E607E0">
        <w:rPr>
          <w:rFonts w:ascii="KPN" w:hAnsi="KPN"/>
          <w:sz w:val="20"/>
          <w:szCs w:val="20"/>
        </w:rPr>
        <w:tab/>
        <w:t>Zorg ervoor dat de nieuwe SMW</w:t>
      </w:r>
      <w:r w:rsidR="00DF20B7" w:rsidRPr="00E607E0">
        <w:rPr>
          <w:rFonts w:ascii="KPN" w:hAnsi="KPN"/>
          <w:sz w:val="20"/>
          <w:szCs w:val="20"/>
        </w:rPr>
        <w:t>-leveranciersmedewerker</w:t>
      </w:r>
      <w:r w:rsidRPr="00E607E0">
        <w:rPr>
          <w:rFonts w:ascii="KPN" w:hAnsi="KPN"/>
          <w:sz w:val="20"/>
          <w:szCs w:val="20"/>
        </w:rPr>
        <w:t xml:space="preserve"> bekend is met het SMW-contract </w:t>
      </w:r>
      <w:r w:rsidR="00DC7653" w:rsidRPr="00E607E0">
        <w:rPr>
          <w:rFonts w:ascii="KPN" w:hAnsi="KPN"/>
          <w:sz w:val="20"/>
          <w:szCs w:val="20"/>
        </w:rPr>
        <w:t xml:space="preserve">en de </w:t>
      </w:r>
      <w:r w:rsidR="00DF20B7" w:rsidRPr="00E607E0">
        <w:rPr>
          <w:rFonts w:ascii="KPN" w:hAnsi="KPN"/>
          <w:sz w:val="20"/>
          <w:szCs w:val="20"/>
        </w:rPr>
        <w:tab/>
      </w:r>
      <w:r w:rsidR="00DC7653" w:rsidRPr="00E607E0">
        <w:rPr>
          <w:rFonts w:ascii="KPN" w:hAnsi="KPN"/>
          <w:sz w:val="20"/>
          <w:szCs w:val="20"/>
        </w:rPr>
        <w:t>contractuele verantwoordelijkheden die hierin tussen beide partijen zijn overeengekomen.</w:t>
      </w:r>
    </w:p>
    <w:p w14:paraId="15880E25" w14:textId="77777777" w:rsidR="00E607E0" w:rsidRPr="00E607E0" w:rsidRDefault="00E607E0" w:rsidP="00E607E0">
      <w:pPr>
        <w:pStyle w:val="Geenafstand"/>
        <w:rPr>
          <w:rFonts w:ascii="KPN" w:hAnsi="KPN"/>
          <w:sz w:val="20"/>
          <w:szCs w:val="20"/>
        </w:rPr>
      </w:pPr>
    </w:p>
    <w:tbl>
      <w:tblPr>
        <w:tblpPr w:leftFromText="141" w:rightFromText="141" w:vertAnchor="text" w:horzAnchor="page" w:tblpX="2092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1"/>
      </w:tblGrid>
      <w:tr w:rsidR="00DC7653" w:rsidRPr="00E607E0" w14:paraId="2D68B3E0" w14:textId="77777777" w:rsidTr="003C6A46">
        <w:trPr>
          <w:trHeight w:val="813"/>
        </w:trPr>
        <w:tc>
          <w:tcPr>
            <w:tcW w:w="1401" w:type="dxa"/>
          </w:tcPr>
          <w:p w14:paraId="022DAD94" w14:textId="260A68BD" w:rsidR="00DC7653" w:rsidRPr="00E607E0" w:rsidRDefault="003C6A46" w:rsidP="00DC7653">
            <w:pPr>
              <w:rPr>
                <w:rFonts w:ascii="KPN" w:hAnsi="KPN"/>
                <w:sz w:val="20"/>
                <w:szCs w:val="20"/>
              </w:rPr>
            </w:pPr>
            <w:r w:rsidRPr="00E607E0">
              <w:rPr>
                <w:rFonts w:ascii="KPN" w:hAnsi="KPN"/>
                <w:sz w:val="20"/>
                <w:szCs w:val="20"/>
              </w:rPr>
              <w:object w:dxaOrig="1538" w:dyaOrig="993" w14:anchorId="361296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4pt;height:38.4pt" o:ole="">
                  <v:imagedata r:id="rId13" o:title=""/>
                </v:shape>
                <o:OLEObject Type="Embed" ProgID="Acrobat.Document.DC" ShapeID="_x0000_i1025" DrawAspect="Icon" ObjectID="_1795941171" r:id="rId14"/>
              </w:object>
            </w:r>
          </w:p>
        </w:tc>
      </w:tr>
    </w:tbl>
    <w:tbl>
      <w:tblPr>
        <w:tblpPr w:leftFromText="141" w:rightFromText="141" w:vertAnchor="text" w:horzAnchor="page" w:tblpX="4198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1"/>
      </w:tblGrid>
      <w:tr w:rsidR="00DC7653" w:rsidRPr="00E607E0" w14:paraId="5C186275" w14:textId="77777777" w:rsidTr="003C6A46">
        <w:trPr>
          <w:trHeight w:val="704"/>
        </w:trPr>
        <w:tc>
          <w:tcPr>
            <w:tcW w:w="1441" w:type="dxa"/>
          </w:tcPr>
          <w:p w14:paraId="21D74FAD" w14:textId="569484C0" w:rsidR="00DC7653" w:rsidRPr="00E607E0" w:rsidRDefault="003C6A46" w:rsidP="00DC7653">
            <w:pPr>
              <w:rPr>
                <w:rFonts w:ascii="KPN" w:hAnsi="KPN"/>
                <w:sz w:val="20"/>
                <w:szCs w:val="20"/>
              </w:rPr>
            </w:pPr>
            <w:r w:rsidRPr="00E607E0">
              <w:rPr>
                <w:rFonts w:ascii="KPN" w:hAnsi="KPN"/>
                <w:sz w:val="20"/>
                <w:szCs w:val="20"/>
              </w:rPr>
              <w:object w:dxaOrig="1538" w:dyaOrig="993" w14:anchorId="1EA4582C">
                <v:shape id="_x0000_i1026" type="#_x0000_t75" style="width:57.6pt;height:37.6pt" o:ole="">
                  <v:imagedata r:id="rId15" o:title=""/>
                </v:shape>
                <o:OLEObject Type="Embed" ProgID="Acrobat.Document.DC" ShapeID="_x0000_i1026" DrawAspect="Icon" ObjectID="_1795941172" r:id="rId16"/>
              </w:object>
            </w:r>
          </w:p>
        </w:tc>
      </w:tr>
    </w:tbl>
    <w:p w14:paraId="2209EF2D" w14:textId="722965A4" w:rsidR="00DC7653" w:rsidRPr="00E607E0" w:rsidRDefault="00DC7653" w:rsidP="0067456F">
      <w:pPr>
        <w:rPr>
          <w:rFonts w:ascii="KPN" w:hAnsi="KPN"/>
          <w:sz w:val="20"/>
          <w:szCs w:val="20"/>
        </w:rPr>
      </w:pPr>
    </w:p>
    <w:p w14:paraId="001853FD" w14:textId="77777777" w:rsidR="00DC7653" w:rsidRPr="00E607E0" w:rsidRDefault="00DC7653" w:rsidP="0067456F">
      <w:pPr>
        <w:rPr>
          <w:rFonts w:ascii="KPN" w:hAnsi="KPN"/>
          <w:sz w:val="20"/>
          <w:szCs w:val="20"/>
        </w:rPr>
      </w:pPr>
      <w:r w:rsidRPr="00E607E0">
        <w:rPr>
          <w:rFonts w:ascii="KPN" w:hAnsi="KPN"/>
          <w:sz w:val="20"/>
          <w:szCs w:val="20"/>
        </w:rPr>
        <w:tab/>
        <w:t xml:space="preserve">                  </w:t>
      </w:r>
      <w:r w:rsidRPr="00E607E0">
        <w:rPr>
          <w:rFonts w:ascii="KPN" w:hAnsi="KPN"/>
          <w:sz w:val="20"/>
          <w:szCs w:val="20"/>
        </w:rPr>
        <w:tab/>
      </w:r>
    </w:p>
    <w:p w14:paraId="3080AAFF" w14:textId="532CD7F2" w:rsidR="00DC7653" w:rsidRPr="00E607E0" w:rsidRDefault="00DC7653" w:rsidP="0067456F">
      <w:pPr>
        <w:rPr>
          <w:rFonts w:ascii="KPN" w:hAnsi="KPN"/>
          <w:sz w:val="20"/>
          <w:szCs w:val="20"/>
        </w:rPr>
      </w:pPr>
    </w:p>
    <w:p w14:paraId="5BACEBA4" w14:textId="1BE1D96D" w:rsidR="00E607E0" w:rsidRPr="00E607E0" w:rsidRDefault="00DC7653" w:rsidP="00B3689E">
      <w:pPr>
        <w:ind w:left="708" w:hanging="708"/>
        <w:rPr>
          <w:rFonts w:ascii="KPN" w:hAnsi="KPN"/>
          <w:sz w:val="20"/>
          <w:szCs w:val="20"/>
        </w:rPr>
      </w:pPr>
      <w:r w:rsidRPr="00E607E0">
        <w:rPr>
          <w:rFonts w:ascii="KPN" w:hAnsi="KPN"/>
          <w:b/>
          <w:bCs/>
          <w:sz w:val="20"/>
          <w:szCs w:val="20"/>
        </w:rPr>
        <w:lastRenderedPageBreak/>
        <w:t>3.</w:t>
      </w:r>
      <w:r w:rsidRPr="00E607E0">
        <w:rPr>
          <w:rFonts w:ascii="KPN" w:hAnsi="KPN"/>
          <w:b/>
          <w:bCs/>
          <w:sz w:val="20"/>
          <w:szCs w:val="20"/>
        </w:rPr>
        <w:tab/>
      </w:r>
      <w:r w:rsidRPr="00E607E0">
        <w:rPr>
          <w:rFonts w:ascii="KPN" w:hAnsi="KPN"/>
          <w:sz w:val="20"/>
          <w:szCs w:val="20"/>
        </w:rPr>
        <w:t xml:space="preserve">Verstek </w:t>
      </w:r>
      <w:r w:rsidR="00DF20B7" w:rsidRPr="00E607E0">
        <w:rPr>
          <w:rFonts w:ascii="KPN" w:hAnsi="KPN"/>
          <w:sz w:val="20"/>
          <w:szCs w:val="20"/>
        </w:rPr>
        <w:t>de</w:t>
      </w:r>
      <w:r w:rsidRPr="00E607E0">
        <w:rPr>
          <w:rFonts w:ascii="KPN" w:hAnsi="KPN"/>
          <w:sz w:val="20"/>
          <w:szCs w:val="20"/>
        </w:rPr>
        <w:t xml:space="preserve"> tabel met alle gegevens van de nieuwe SMW</w:t>
      </w:r>
      <w:r w:rsidR="00E607E0">
        <w:rPr>
          <w:rFonts w:ascii="KPN" w:hAnsi="KPN"/>
          <w:sz w:val="20"/>
          <w:szCs w:val="20"/>
        </w:rPr>
        <w:t>,</w:t>
      </w:r>
      <w:r w:rsidRPr="00E607E0">
        <w:rPr>
          <w:rFonts w:ascii="KPN" w:hAnsi="KPN"/>
          <w:sz w:val="20"/>
          <w:szCs w:val="20"/>
        </w:rPr>
        <w:t xml:space="preserve"> aan </w:t>
      </w:r>
      <w:r w:rsidR="00E607E0">
        <w:rPr>
          <w:rFonts w:ascii="KPN" w:hAnsi="KPN"/>
          <w:sz w:val="20"/>
          <w:szCs w:val="20"/>
        </w:rPr>
        <w:t xml:space="preserve">één van jullie KPN Hiring Managers, met het verzoek om de nieuwe SMW’er op leveranciersniveau te onboarden in IAM. </w:t>
      </w:r>
      <w:r w:rsidR="00E607E0" w:rsidRPr="00E607E0">
        <w:rPr>
          <w:rFonts w:ascii="KPN" w:hAnsi="KPN"/>
          <w:b/>
          <w:bCs/>
          <w:color w:val="FF0000"/>
          <w:sz w:val="20"/>
          <w:szCs w:val="20"/>
        </w:rPr>
        <w:t>Idealiter stuur je dit verzoek naar de KPN Hiring Manager waarvoor jullie de meeste SLD-toegangsleveranciersmedewerkers inzetten.</w:t>
      </w:r>
      <w:r w:rsidR="00E607E0" w:rsidRPr="00E607E0">
        <w:rPr>
          <w:rFonts w:ascii="KPN" w:hAnsi="KPN"/>
          <w:color w:val="FF0000"/>
          <w:sz w:val="20"/>
          <w:szCs w:val="20"/>
        </w:rPr>
        <w:t xml:space="preserve"> </w:t>
      </w:r>
    </w:p>
    <w:p w14:paraId="01B65910" w14:textId="0D9A5DBC" w:rsidR="00E607E0" w:rsidRPr="00E607E0" w:rsidRDefault="00E607E0" w:rsidP="00B3689E">
      <w:pPr>
        <w:ind w:left="708" w:hanging="708"/>
        <w:rPr>
          <w:rFonts w:ascii="KPN" w:hAnsi="KPN"/>
        </w:rPr>
      </w:pPr>
      <w:r>
        <w:rPr>
          <w:rFonts w:ascii="KPN" w:hAnsi="KPN"/>
        </w:rPr>
        <w:tab/>
      </w:r>
      <w:r w:rsidRPr="00E607E0">
        <w:rPr>
          <w:rFonts w:ascii="KPN" w:hAnsi="KPN"/>
          <w:sz w:val="20"/>
          <w:szCs w:val="20"/>
        </w:rPr>
        <w:t xml:space="preserve">De betreffende KPN Hiring Manager dient op zijn beurt de nieuwe SMW’er op leveranciersniveau aan te maken (lees: het aanmaken van een SMW-dienstverband) in IAM, de benodigde SMW-autorisaties onder dit SMW-dienstverband aan te vragen en de onboardingsmail naar de SMW’er te versturen. In deze onboardingsmail staat </w:t>
      </w:r>
      <w:r w:rsidR="00B15B7E">
        <w:rPr>
          <w:rFonts w:ascii="KPN" w:hAnsi="KPN"/>
          <w:sz w:val="20"/>
          <w:szCs w:val="20"/>
        </w:rPr>
        <w:t xml:space="preserve">dan </w:t>
      </w:r>
      <w:r w:rsidRPr="00E607E0">
        <w:rPr>
          <w:rFonts w:ascii="KPN" w:hAnsi="KPN"/>
          <w:sz w:val="20"/>
          <w:szCs w:val="20"/>
        </w:rPr>
        <w:t xml:space="preserve">ook een link naar IAM en de </w:t>
      </w:r>
      <w:r w:rsidR="00B15B7E">
        <w:rPr>
          <w:rFonts w:ascii="KPN" w:hAnsi="KPN"/>
          <w:sz w:val="20"/>
          <w:szCs w:val="20"/>
        </w:rPr>
        <w:t xml:space="preserve">bijbehorende </w:t>
      </w:r>
      <w:r w:rsidRPr="00E607E0">
        <w:rPr>
          <w:rFonts w:ascii="KPN" w:hAnsi="KPN"/>
          <w:sz w:val="20"/>
          <w:szCs w:val="20"/>
        </w:rPr>
        <w:t>SMW-werkinstructies.</w:t>
      </w:r>
    </w:p>
    <w:p w14:paraId="55BA8387" w14:textId="77777777" w:rsidR="00DC7653" w:rsidRPr="00E607E0" w:rsidRDefault="00DC7653" w:rsidP="0067456F">
      <w:pPr>
        <w:rPr>
          <w:rFonts w:ascii="KPN" w:hAnsi="KPN"/>
          <w:b/>
          <w:bCs/>
          <w:sz w:val="20"/>
          <w:szCs w:val="20"/>
        </w:rPr>
      </w:pPr>
    </w:p>
    <w:p w14:paraId="4893B7E7" w14:textId="460FD172" w:rsidR="0067456F" w:rsidRDefault="0067456F" w:rsidP="0067456F">
      <w:pPr>
        <w:rPr>
          <w:rFonts w:ascii="KPN Metric" w:hAnsi="KPN Metric"/>
          <w:sz w:val="20"/>
          <w:szCs w:val="20"/>
        </w:rPr>
      </w:pPr>
      <w:r>
        <w:rPr>
          <w:rFonts w:ascii="KPN Metric" w:hAnsi="KPN Metric"/>
          <w:sz w:val="20"/>
          <w:szCs w:val="20"/>
        </w:rPr>
        <w:tab/>
      </w:r>
    </w:p>
    <w:p w14:paraId="17F187A1" w14:textId="27ECE4BC" w:rsidR="0067456F" w:rsidRPr="0067456F" w:rsidRDefault="0067456F" w:rsidP="0067456F">
      <w:pPr>
        <w:rPr>
          <w:rFonts w:ascii="KPN Metric" w:hAnsi="KPN Metric"/>
          <w:sz w:val="20"/>
          <w:szCs w:val="20"/>
        </w:rPr>
      </w:pPr>
      <w:r>
        <w:rPr>
          <w:rFonts w:ascii="KPN Metric" w:hAnsi="KPN Metric"/>
          <w:sz w:val="20"/>
          <w:szCs w:val="20"/>
        </w:rPr>
        <w:tab/>
      </w:r>
    </w:p>
    <w:sectPr w:rsidR="0067456F" w:rsidRPr="0067456F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C977B" w14:textId="77777777" w:rsidR="0048039E" w:rsidRDefault="0048039E" w:rsidP="0067456F">
      <w:pPr>
        <w:spacing w:after="0" w:line="240" w:lineRule="auto"/>
      </w:pPr>
      <w:r>
        <w:separator/>
      </w:r>
    </w:p>
  </w:endnote>
  <w:endnote w:type="continuationSeparator" w:id="0">
    <w:p w14:paraId="187B614A" w14:textId="77777777" w:rsidR="0048039E" w:rsidRDefault="0048039E" w:rsidP="0067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PN">
    <w:panose1 w:val="020B0504010101010104"/>
    <w:charset w:val="00"/>
    <w:family w:val="swiss"/>
    <w:pitch w:val="variable"/>
    <w:sig w:usb0="A000006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PN Metric">
    <w:panose1 w:val="020B0504020101010102"/>
    <w:charset w:val="00"/>
    <w:family w:val="swiss"/>
    <w:notTrueType/>
    <w:pitch w:val="variable"/>
    <w:sig w:usb0="A000006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147199"/>
      <w:docPartObj>
        <w:docPartGallery w:val="Page Numbers (Bottom of Page)"/>
        <w:docPartUnique/>
      </w:docPartObj>
    </w:sdtPr>
    <w:sdtEndPr/>
    <w:sdtContent>
      <w:p w14:paraId="5D9871A2" w14:textId="542252B6" w:rsidR="00154B31" w:rsidRDefault="00154B3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DFDF1E" w14:textId="77777777" w:rsidR="00154B31" w:rsidRDefault="00154B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EF29" w14:textId="77777777" w:rsidR="0048039E" w:rsidRDefault="0048039E" w:rsidP="0067456F">
      <w:pPr>
        <w:spacing w:after="0" w:line="240" w:lineRule="auto"/>
      </w:pPr>
      <w:r>
        <w:separator/>
      </w:r>
    </w:p>
  </w:footnote>
  <w:footnote w:type="continuationSeparator" w:id="0">
    <w:p w14:paraId="252B7713" w14:textId="77777777" w:rsidR="0048039E" w:rsidRDefault="0048039E" w:rsidP="00674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7641" w14:textId="09325B04" w:rsidR="0067456F" w:rsidRDefault="0067456F">
    <w:pPr>
      <w:pStyle w:val="Koptekst"/>
    </w:pPr>
  </w:p>
  <w:p w14:paraId="6BDA5435" w14:textId="7D69F19F" w:rsidR="0067456F" w:rsidRPr="00DD7828" w:rsidRDefault="0067456F">
    <w:pPr>
      <w:pStyle w:val="Koptekst"/>
      <w:rPr>
        <w:b/>
        <w:bCs/>
      </w:rPr>
    </w:pPr>
    <w:r>
      <w:t xml:space="preserve">                               </w:t>
    </w:r>
    <w:r w:rsidR="00154B31">
      <w:t xml:space="preserve">                                                  </w:t>
    </w:r>
    <w:r w:rsidR="00154B31">
      <w:tab/>
    </w:r>
    <w:r w:rsidR="00154B31">
      <w:tab/>
    </w:r>
    <w:r w:rsidRPr="00DD7828">
      <w:rPr>
        <w:rFonts w:ascii="KPN Metric" w:hAnsi="KPN Metric"/>
        <w:b/>
        <w:bCs/>
      </w:rPr>
      <w:t>V2024</w:t>
    </w:r>
    <w:r w:rsidR="00E607E0">
      <w:rPr>
        <w:rFonts w:ascii="KPN Metric" w:hAnsi="KPN Metric"/>
        <w:b/>
        <w:bCs/>
      </w:rPr>
      <w:t>1202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6F"/>
    <w:rsid w:val="00082031"/>
    <w:rsid w:val="00154B31"/>
    <w:rsid w:val="001D0C2B"/>
    <w:rsid w:val="003C6A46"/>
    <w:rsid w:val="0048039E"/>
    <w:rsid w:val="00602591"/>
    <w:rsid w:val="0067456F"/>
    <w:rsid w:val="007978C9"/>
    <w:rsid w:val="00B15B7E"/>
    <w:rsid w:val="00B3689E"/>
    <w:rsid w:val="00C26FB5"/>
    <w:rsid w:val="00C71D89"/>
    <w:rsid w:val="00DC7653"/>
    <w:rsid w:val="00DD7828"/>
    <w:rsid w:val="00DF20B7"/>
    <w:rsid w:val="00E607E0"/>
    <w:rsid w:val="00FA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84A4137"/>
  <w15:chartTrackingRefBased/>
  <w15:docId w15:val="{70CE48FD-DDC9-4EEA-B395-6A2D3929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74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456F"/>
  </w:style>
  <w:style w:type="paragraph" w:styleId="Voettekst">
    <w:name w:val="footer"/>
    <w:basedOn w:val="Standaard"/>
    <w:link w:val="VoettekstChar"/>
    <w:uiPriority w:val="99"/>
    <w:unhideWhenUsed/>
    <w:rsid w:val="00674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456F"/>
  </w:style>
  <w:style w:type="paragraph" w:styleId="Geenafstand">
    <w:name w:val="No Spacing"/>
    <w:qFormat/>
    <w:rsid w:val="0067456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rsid w:val="0067456F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C765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D78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view.officeapps.live.com/op/view.aspx?src=https%3A%2F%2Fjobs.kpn.com%2Fuploads%2FFAQ%25201%2520-%2520Toelichting%2520gebruik%2520persoonsgegevens.docx&amp;wdOrigin=BROWSELIN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amprod2.kpnnet.org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yperlink" Target="https://jobs.kpn.com/Instructie-proces-OP-SLD-Dutch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925654-e69c-4ab0-8e72-ca4f5edad2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23397CD1A6349A1D089E426BFA7D7" ma:contentTypeVersion="18" ma:contentTypeDescription="Create a new document." ma:contentTypeScope="" ma:versionID="7a07214c5ac3883aef1f24ae5c3fffd3">
  <xsd:schema xmlns:xsd="http://www.w3.org/2001/XMLSchema" xmlns:xs="http://www.w3.org/2001/XMLSchema" xmlns:p="http://schemas.microsoft.com/office/2006/metadata/properties" xmlns:ns3="c7925654-e69c-4ab0-8e72-ca4f5edad266" xmlns:ns4="a407d863-da47-4d1f-b91f-d18bea51acdb" targetNamespace="http://schemas.microsoft.com/office/2006/metadata/properties" ma:root="true" ma:fieldsID="1a3e25c1c65fbd4dc56537bc4f29f159" ns3:_="" ns4:_="">
    <xsd:import namespace="c7925654-e69c-4ab0-8e72-ca4f5edad266"/>
    <xsd:import namespace="a407d863-da47-4d1f-b91f-d18bea51ac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5654-e69c-4ab0-8e72-ca4f5edad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7d863-da47-4d1f-b91f-d18bea51ac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23E97-E7AF-471F-A891-A9D299B1D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4E1A-4F34-4BE4-AF2B-12E05554CEA0}">
  <ds:schemaRefs>
    <ds:schemaRef ds:uri="http://schemas.microsoft.com/office/2006/metadata/properties"/>
    <ds:schemaRef ds:uri="http://schemas.microsoft.com/office/infopath/2007/PartnerControls"/>
    <ds:schemaRef ds:uri="c7925654-e69c-4ab0-8e72-ca4f5edad266"/>
  </ds:schemaRefs>
</ds:datastoreItem>
</file>

<file path=customXml/itemProps3.xml><?xml version="1.0" encoding="utf-8"?>
<ds:datastoreItem xmlns:ds="http://schemas.openxmlformats.org/officeDocument/2006/customXml" ds:itemID="{CFC61A50-9513-4B06-BF1F-DE4D1D40D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5654-e69c-4ab0-8e72-ca4f5edad266"/>
    <ds:schemaRef ds:uri="a407d863-da47-4d1f-b91f-d18bea51a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2dc6f62-bb58-4b94-b6ca-9af54699d31b}" enabled="1" method="Standard" siteId="{d7790549-8c35-40ea-ad75-954ac3e86be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Besten, Karsten den</dc:creator>
  <cp:keywords/>
  <dc:description/>
  <cp:lastModifiedBy>Besten, Karsten den</cp:lastModifiedBy>
  <cp:revision>4</cp:revision>
  <dcterms:created xsi:type="dcterms:W3CDTF">2024-12-02T12:17:00Z</dcterms:created>
  <dcterms:modified xsi:type="dcterms:W3CDTF">2024-12-17T10:44:00Z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0x01010093223397CD1A6349A1D089E426BFA7D7</vt:lpwstr>
  </property>
  <property fmtid="{D5CDD505-2E9C-101B-9397-08002B2CF9AE}" pid="3" name="MSIP_Label_d2dc6f62-bb58-4b94-b6ca-9af54699d31b_Enabled">
    <vt:lpwstr>true</vt:lpwstr>
  </property>
  <property fmtid="{D5CDD505-2E9C-101B-9397-08002B2CF9AE}" pid="4" name="MSIP_Label_d2dc6f62-bb58-4b94-b6ca-9af54699d31b_SetDate">
    <vt:lpwstr>2024-06-13T21:46:14Z</vt:lpwstr>
  </property>
  <property fmtid="{D5CDD505-2E9C-101B-9397-08002B2CF9AE}" pid="5" name="MSIP_Label_d2dc6f62-bb58-4b94-b6ca-9af54699d31b_Method">
    <vt:lpwstr>Standard</vt:lpwstr>
  </property>
  <property fmtid="{D5CDD505-2E9C-101B-9397-08002B2CF9AE}" pid="6" name="MSIP_Label_d2dc6f62-bb58-4b94-b6ca-9af54699d31b_Name">
    <vt:lpwstr>d2dc6f62-bb58-4b94-b6ca-9af54699d31b</vt:lpwstr>
  </property>
  <property fmtid="{D5CDD505-2E9C-101B-9397-08002B2CF9AE}" pid="7" name="MSIP_Label_d2dc6f62-bb58-4b94-b6ca-9af54699d31b_SiteId">
    <vt:lpwstr>d7790549-8c35-40ea-ad75-954ac3e86be8</vt:lpwstr>
  </property>
  <property fmtid="{D5CDD505-2E9C-101B-9397-08002B2CF9AE}" pid="8" name="MSIP_Label_d2dc6f62-bb58-4b94-b6ca-9af54699d31b_ActionId">
    <vt:lpwstr>bd6cc43b-674e-40db-8343-72c953df4d3d</vt:lpwstr>
  </property>
  <property fmtid="{D5CDD505-2E9C-101B-9397-08002B2CF9AE}" pid="9" name="MSIP_Label_d2dc6f62-bb58-4b94-b6ca-9af54699d31b_ContentBits">
    <vt:lpwstr>0</vt:lpwstr>
  </property>
</Properties>
</file>